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19" w:rsidRPr="00CA4A19" w:rsidRDefault="00CA4A19" w:rsidP="00CA4A19">
      <w:pPr>
        <w:spacing w:line="500" w:lineRule="exact"/>
        <w:rPr>
          <w:rFonts w:ascii="仿宋" w:eastAsia="仿宋" w:hAnsi="仿宋" w:cs="黑体"/>
          <w:sz w:val="24"/>
          <w:szCs w:val="24"/>
        </w:rPr>
      </w:pPr>
      <w:r w:rsidRPr="00CA4A19">
        <w:rPr>
          <w:rFonts w:ascii="仿宋" w:eastAsia="仿宋" w:hAnsi="仿宋" w:cs="黑体" w:hint="eastAsia"/>
          <w:sz w:val="24"/>
          <w:szCs w:val="24"/>
        </w:rPr>
        <w:t>附件</w:t>
      </w:r>
      <w:r w:rsidR="00380657">
        <w:rPr>
          <w:rFonts w:ascii="仿宋" w:eastAsia="仿宋" w:hAnsi="仿宋" w:cs="黑体" w:hint="eastAsia"/>
          <w:sz w:val="24"/>
          <w:szCs w:val="24"/>
        </w:rPr>
        <w:t>1</w:t>
      </w:r>
      <w:bookmarkStart w:id="0" w:name="_GoBack"/>
      <w:bookmarkEnd w:id="0"/>
    </w:p>
    <w:p w:rsidR="00CA4A19" w:rsidRPr="00CA4A19" w:rsidRDefault="00CA4A19" w:rsidP="00D6698A">
      <w:pPr>
        <w:spacing w:beforeLines="50" w:before="156" w:afterLines="50" w:after="156" w:line="50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CA4A19">
        <w:rPr>
          <w:rFonts w:ascii="方正小标宋简体" w:eastAsia="方正小标宋简体" w:hAnsi="黑体" w:cs="黑体" w:hint="eastAsia"/>
          <w:sz w:val="36"/>
          <w:szCs w:val="36"/>
        </w:rPr>
        <w:t>广东省出版集团有限公司审计服务</w:t>
      </w:r>
      <w:r w:rsidR="009770F5">
        <w:rPr>
          <w:rFonts w:ascii="方正小标宋简体" w:eastAsia="方正小标宋简体" w:hAnsi="黑体" w:cs="黑体" w:hint="eastAsia"/>
          <w:sz w:val="36"/>
          <w:szCs w:val="36"/>
        </w:rPr>
        <w:t>、资产评估</w:t>
      </w:r>
      <w:r w:rsidRPr="00CA4A19">
        <w:rPr>
          <w:rFonts w:ascii="方正小标宋简体" w:eastAsia="方正小标宋简体" w:hAnsi="黑体" w:cs="黑体" w:hint="eastAsia"/>
          <w:sz w:val="36"/>
          <w:szCs w:val="36"/>
        </w:rPr>
        <w:t>机构备选库入库申请表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429"/>
        <w:gridCol w:w="732"/>
        <w:gridCol w:w="1567"/>
        <w:gridCol w:w="674"/>
        <w:gridCol w:w="1700"/>
        <w:gridCol w:w="2369"/>
      </w:tblGrid>
      <w:tr w:rsidR="009766C1" w:rsidTr="00225BBB">
        <w:trPr>
          <w:trHeight w:val="857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9766C1" w:rsidRDefault="005A5972" w:rsidP="00861C5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</w:t>
            </w:r>
            <w:r w:rsidR="00272F3D">
              <w:rPr>
                <w:rFonts w:ascii="黑体" w:eastAsia="黑体" w:hAnsi="黑体" w:hint="eastAsia"/>
                <w:szCs w:val="21"/>
              </w:rPr>
              <w:t>机构名称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766C1" w:rsidRDefault="009766C1" w:rsidP="00861C5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9766C1" w:rsidRDefault="00272F3D" w:rsidP="00861C5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社会信用</w:t>
            </w:r>
          </w:p>
          <w:p w:rsidR="009766C1" w:rsidRDefault="00272F3D" w:rsidP="00861C5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代码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766C1" w:rsidRDefault="009766C1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766C1" w:rsidTr="00225BBB">
        <w:trPr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9766C1" w:rsidRDefault="00272F3D" w:rsidP="00861C5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组织形式</w:t>
            </w:r>
          </w:p>
          <w:p w:rsidR="00225BBB" w:rsidRDefault="00225BBB" w:rsidP="00861C5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（划√）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B799A" w:rsidRDefault="008B799A" w:rsidP="00861C55">
            <w:pPr>
              <w:spacing w:line="320" w:lineRule="exact"/>
              <w:jc w:val="left"/>
              <w:rPr>
                <w:rFonts w:ascii="仿宋" w:eastAsia="仿宋" w:hAnsi="仿宋" w:cs="MS Gothic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仿宋" w:eastAsia="仿宋" w:hAnsi="仿宋" w:cs="MS Gothic" w:hint="eastAsia"/>
                <w:szCs w:val="21"/>
              </w:rPr>
              <w:t>有限</w:t>
            </w:r>
            <w:r>
              <w:rPr>
                <w:rFonts w:ascii="仿宋" w:eastAsia="仿宋" w:hAnsi="仿宋" w:cs="宋体" w:hint="eastAsia"/>
                <w:szCs w:val="21"/>
              </w:rPr>
              <w:t>责</w:t>
            </w:r>
            <w:r>
              <w:rPr>
                <w:rFonts w:ascii="仿宋" w:eastAsia="仿宋" w:hAnsi="仿宋" w:cs="MS Gothic" w:hint="eastAsia"/>
                <w:szCs w:val="21"/>
              </w:rPr>
              <w:t xml:space="preserve">任公司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仿宋" w:eastAsia="仿宋" w:hAnsi="仿宋" w:cs="MS Gothic" w:hint="eastAsia"/>
                <w:szCs w:val="21"/>
              </w:rPr>
              <w:t>普通合伙</w:t>
            </w:r>
          </w:p>
          <w:p w:rsidR="009766C1" w:rsidRDefault="008B799A" w:rsidP="00861C55">
            <w:pPr>
              <w:spacing w:line="32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仿宋" w:eastAsia="仿宋" w:hAnsi="仿宋" w:cs="MS Gothic" w:hint="eastAsia"/>
                <w:szCs w:val="21"/>
              </w:rPr>
              <w:t>特殊普通合伙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766C1" w:rsidRDefault="00861C55" w:rsidP="009770F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注册会计师</w:t>
            </w:r>
            <w:r w:rsidR="009770F5">
              <w:rPr>
                <w:rFonts w:ascii="黑体" w:eastAsia="黑体" w:hAnsi="黑体" w:hint="eastAsia"/>
                <w:szCs w:val="21"/>
              </w:rPr>
              <w:t>、注册资产评估师</w:t>
            </w:r>
            <w:r w:rsidR="00272F3D">
              <w:rPr>
                <w:rFonts w:ascii="黑体" w:eastAsia="黑体" w:hAnsi="黑体"/>
                <w:szCs w:val="21"/>
              </w:rPr>
              <w:t>数量</w:t>
            </w:r>
            <w:r>
              <w:rPr>
                <w:rFonts w:ascii="黑体" w:eastAsia="黑体" w:hAnsi="黑体"/>
                <w:szCs w:val="21"/>
              </w:rPr>
              <w:t>（人）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766C1" w:rsidRDefault="009770F5" w:rsidP="009770F5">
            <w:pPr>
              <w:spacing w:line="40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注册会计师</w:t>
            </w:r>
            <w:r>
              <w:rPr>
                <w:rFonts w:ascii="黑体" w:eastAsia="黑体" w:hAnsi="黑体" w:hint="eastAsia"/>
                <w:szCs w:val="21"/>
              </w:rPr>
              <w:t xml:space="preserve"> 人</w:t>
            </w:r>
          </w:p>
          <w:p w:rsidR="009770F5" w:rsidRDefault="009770F5" w:rsidP="009770F5">
            <w:pPr>
              <w:spacing w:line="40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注册资产评估师 人</w:t>
            </w:r>
          </w:p>
        </w:tc>
      </w:tr>
      <w:tr w:rsidR="009766C1" w:rsidTr="00225BBB">
        <w:trPr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9766C1" w:rsidRDefault="00272F3D" w:rsidP="00861C5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批准机构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766C1" w:rsidRDefault="009766C1" w:rsidP="00861C5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9766C1" w:rsidRDefault="00272F3D" w:rsidP="00861C5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批准日期及批准文号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766C1" w:rsidRDefault="009766C1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766C1" w:rsidTr="00225BBB">
        <w:trPr>
          <w:trHeight w:val="591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9766C1" w:rsidRDefault="00272F3D" w:rsidP="00861C5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出资总额</w:t>
            </w:r>
          </w:p>
          <w:p w:rsidR="009766C1" w:rsidRDefault="00272F3D" w:rsidP="00861C5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（注册资本）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766C1" w:rsidRDefault="008B799A" w:rsidP="00861C5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 w:rsidR="00272F3D">
              <w:rPr>
                <w:rFonts w:ascii="黑体" w:eastAsia="黑体" w:hAnsi="黑体" w:hint="eastAsia"/>
                <w:szCs w:val="21"/>
              </w:rPr>
              <w:t>万元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766C1" w:rsidRDefault="00272F3D" w:rsidP="00861C5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工商登记</w:t>
            </w:r>
          </w:p>
          <w:p w:rsidR="009766C1" w:rsidRDefault="00272F3D" w:rsidP="00861C5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日    期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766C1" w:rsidRDefault="009766C1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25BBB" w:rsidTr="00225BBB">
        <w:trPr>
          <w:trHeight w:val="648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225BBB" w:rsidRDefault="00225BB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办公地址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225BBB" w:rsidRDefault="00225BBB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B799A" w:rsidTr="00225BBB">
        <w:trPr>
          <w:trHeight w:val="468"/>
          <w:jc w:val="center"/>
        </w:trPr>
        <w:tc>
          <w:tcPr>
            <w:tcW w:w="1997" w:type="dxa"/>
            <w:vMerge w:val="restart"/>
            <w:shd w:val="clear" w:color="auto" w:fill="auto"/>
            <w:vAlign w:val="center"/>
          </w:tcPr>
          <w:p w:rsidR="008B799A" w:rsidRDefault="008B799A">
            <w:pPr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 系 人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9A" w:rsidRDefault="008B799A" w:rsidP="008B799A">
            <w:pPr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2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9A" w:rsidRDefault="008B799A">
            <w:pPr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B799A" w:rsidRDefault="008B799A">
            <w:pPr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职务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8B799A" w:rsidRDefault="008B799A">
            <w:pPr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766C1" w:rsidTr="00225BBB">
        <w:trPr>
          <w:trHeight w:val="551"/>
          <w:jc w:val="center"/>
        </w:trPr>
        <w:tc>
          <w:tcPr>
            <w:tcW w:w="1997" w:type="dxa"/>
            <w:vMerge/>
            <w:shd w:val="clear" w:color="auto" w:fill="auto"/>
            <w:vAlign w:val="center"/>
          </w:tcPr>
          <w:p w:rsidR="009766C1" w:rsidRDefault="009766C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9766C1" w:rsidRDefault="008B799A" w:rsidP="008B799A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电话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:rsidR="009766C1" w:rsidRDefault="009766C1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9766C1" w:rsidRDefault="008B799A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电子邮箱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766C1" w:rsidRDefault="009766C1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A4A19" w:rsidTr="00225BBB">
        <w:trPr>
          <w:trHeight w:val="810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CA4A19" w:rsidRDefault="00CA4A19" w:rsidP="00861C5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</w:t>
            </w:r>
            <w:r w:rsidR="005A5972">
              <w:rPr>
                <w:rFonts w:ascii="黑体" w:eastAsia="黑体" w:hAnsi="黑体" w:hint="eastAsia"/>
                <w:szCs w:val="21"/>
              </w:rPr>
              <w:t>报入库类别名称（</w:t>
            </w:r>
            <w:r w:rsidR="009770F5">
              <w:rPr>
                <w:rFonts w:ascii="黑体" w:eastAsia="黑体" w:hAnsi="黑体" w:hint="eastAsia"/>
                <w:szCs w:val="21"/>
              </w:rPr>
              <w:t>三</w:t>
            </w:r>
            <w:r w:rsidR="00225BBB">
              <w:rPr>
                <w:rFonts w:ascii="黑体" w:eastAsia="黑体" w:hAnsi="黑体" w:hint="eastAsia"/>
                <w:szCs w:val="21"/>
              </w:rPr>
              <w:t>选</w:t>
            </w:r>
            <w:proofErr w:type="gramStart"/>
            <w:r w:rsidR="00225BBB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="00225BBB">
              <w:rPr>
                <w:rFonts w:ascii="黑体" w:eastAsia="黑体" w:hAnsi="黑体" w:hint="eastAsia"/>
                <w:szCs w:val="21"/>
              </w:rPr>
              <w:t>，</w:t>
            </w:r>
            <w:r w:rsidR="005A5972">
              <w:rPr>
                <w:rFonts w:ascii="黑体" w:eastAsia="黑体" w:hAnsi="黑体" w:hint="eastAsia"/>
                <w:szCs w:val="21"/>
              </w:rPr>
              <w:t>划√）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CA4A19" w:rsidRPr="009770F5" w:rsidRDefault="00225BBB" w:rsidP="009770F5">
            <w:pPr>
              <w:spacing w:line="60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□</w:t>
            </w:r>
            <w:r w:rsidR="005A5972" w:rsidRPr="005A5972">
              <w:rPr>
                <w:rFonts w:ascii="黑体" w:eastAsia="黑体" w:hAnsi="黑体" w:cs="仿宋_GB2312" w:hint="eastAsia"/>
                <w:bCs/>
                <w:szCs w:val="21"/>
              </w:rPr>
              <w:t xml:space="preserve">内部审计服务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□</w:t>
            </w:r>
            <w:r w:rsidR="005A5972" w:rsidRPr="005A5972">
              <w:rPr>
                <w:rFonts w:ascii="黑体" w:eastAsia="黑体" w:hAnsi="黑体" w:cs="仿宋_GB2312" w:hint="eastAsia"/>
                <w:bCs/>
                <w:szCs w:val="21"/>
              </w:rPr>
              <w:t xml:space="preserve">财务报表审计服务 </w:t>
            </w:r>
            <w:r w:rsidR="009770F5">
              <w:rPr>
                <w:rFonts w:ascii="黑体" w:eastAsia="黑体" w:hAnsi="黑体" w:cs="仿宋_GB2312" w:hint="eastAsia"/>
                <w:bCs/>
                <w:szCs w:val="21"/>
              </w:rPr>
              <w:t xml:space="preserve">     </w:t>
            </w:r>
            <w:r w:rsidR="009770F5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□</w:t>
            </w:r>
            <w:r w:rsidR="009770F5">
              <w:rPr>
                <w:rFonts w:ascii="黑体" w:eastAsia="黑体" w:hAnsi="黑体" w:cs="仿宋_GB2312" w:hint="eastAsia"/>
                <w:bCs/>
                <w:szCs w:val="21"/>
              </w:rPr>
              <w:t>资产评估</w:t>
            </w:r>
            <w:r w:rsidR="009770F5" w:rsidRPr="005A5972">
              <w:rPr>
                <w:rFonts w:ascii="黑体" w:eastAsia="黑体" w:hAnsi="黑体" w:cs="仿宋_GB2312" w:hint="eastAsia"/>
                <w:bCs/>
                <w:szCs w:val="21"/>
              </w:rPr>
              <w:t>服务</w:t>
            </w:r>
          </w:p>
        </w:tc>
      </w:tr>
      <w:tr w:rsidR="00225BBB" w:rsidTr="00225BBB">
        <w:trPr>
          <w:trHeight w:val="3062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225BBB" w:rsidRPr="00225BBB" w:rsidRDefault="00225BBB" w:rsidP="00861C5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225BBB">
              <w:rPr>
                <w:rFonts w:ascii="黑体" w:eastAsia="黑体" w:hAnsi="黑体" w:cs="MS Gothic" w:hint="eastAsia"/>
                <w:szCs w:val="21"/>
              </w:rPr>
              <w:t>业务简介及优势综述（300字以内）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225BBB" w:rsidRDefault="00225BBB">
            <w:pPr>
              <w:spacing w:line="600" w:lineRule="exact"/>
              <w:rPr>
                <w:rFonts w:ascii="黑体" w:eastAsia="黑体" w:hAnsi="黑体"/>
                <w:szCs w:val="21"/>
              </w:rPr>
            </w:pPr>
          </w:p>
        </w:tc>
      </w:tr>
      <w:tr w:rsidR="00225BBB" w:rsidTr="00225BBB">
        <w:trPr>
          <w:trHeight w:val="824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225BBB" w:rsidRDefault="00225BBB" w:rsidP="005A5972">
            <w:pPr>
              <w:spacing w:line="4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相关业务资质</w:t>
            </w:r>
          </w:p>
          <w:p w:rsidR="00225BBB" w:rsidRDefault="00225BBB" w:rsidP="005A5972">
            <w:pPr>
              <w:spacing w:line="4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（划√）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225BBB" w:rsidRDefault="00225BBB" w:rsidP="00BB5657">
            <w:pPr>
              <w:spacing w:line="360" w:lineRule="auto"/>
              <w:rPr>
                <w:rFonts w:ascii="仿宋" w:eastAsia="仿宋" w:hAnsi="仿宋" w:cs="MS Gothic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仿宋" w:eastAsia="仿宋" w:hAnsi="仿宋" w:cs="MS Gothic" w:hint="eastAsia"/>
                <w:szCs w:val="21"/>
              </w:rPr>
              <w:t xml:space="preserve">执业证书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仿宋" w:eastAsia="仿宋" w:hAnsi="仿宋" w:cs="宋体" w:hint="eastAsia"/>
                <w:szCs w:val="21"/>
              </w:rPr>
              <w:t>证券服务业务备案</w:t>
            </w:r>
            <w:r>
              <w:rPr>
                <w:rFonts w:ascii="仿宋" w:eastAsia="仿宋" w:hAnsi="仿宋" w:cs="MS Gothic" w:hint="eastAsia"/>
                <w:szCs w:val="21"/>
              </w:rPr>
              <w:t xml:space="preserve">  </w:t>
            </w:r>
          </w:p>
          <w:p w:rsidR="00225BBB" w:rsidRDefault="00225BBB" w:rsidP="00BB5657">
            <w:pPr>
              <w:spacing w:line="360" w:lineRule="auto"/>
              <w:rPr>
                <w:rFonts w:ascii="仿宋" w:eastAsia="仿宋" w:hAnsi="仿宋" w:cs="MS Gothic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仿宋" w:eastAsia="仿宋" w:hAnsi="仿宋" w:cs="MS Gothic" w:hint="eastAsia"/>
                <w:szCs w:val="21"/>
              </w:rPr>
              <w:t xml:space="preserve">中国银行间市场交易商协会会员资格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仿宋" w:eastAsia="仿宋" w:hAnsi="仿宋" w:cs="MS Gothic" w:hint="eastAsia"/>
                <w:szCs w:val="21"/>
              </w:rPr>
              <w:t>其他（请具体补充）</w:t>
            </w:r>
          </w:p>
        </w:tc>
      </w:tr>
      <w:tr w:rsidR="00225BBB" w:rsidTr="00225BBB">
        <w:trPr>
          <w:trHeight w:val="866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9770F5" w:rsidRDefault="00225BBB" w:rsidP="009770F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最近在</w:t>
            </w:r>
            <w:r w:rsidR="009770F5">
              <w:rPr>
                <w:rFonts w:ascii="黑体" w:eastAsia="黑体" w:hAnsi="黑体" w:hint="eastAsia"/>
                <w:szCs w:val="21"/>
              </w:rPr>
              <w:t>全国、</w:t>
            </w:r>
            <w:r>
              <w:rPr>
                <w:rFonts w:ascii="黑体" w:eastAsia="黑体" w:hAnsi="黑体" w:hint="eastAsia"/>
                <w:szCs w:val="21"/>
              </w:rPr>
              <w:t>广东业务综合排名情况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225BBB" w:rsidRDefault="00225BBB">
            <w:pPr>
              <w:spacing w:line="600" w:lineRule="exact"/>
              <w:rPr>
                <w:rFonts w:ascii="黑体" w:eastAsia="黑体" w:hAnsi="黑体"/>
                <w:szCs w:val="21"/>
              </w:rPr>
            </w:pPr>
          </w:p>
        </w:tc>
      </w:tr>
      <w:tr w:rsidR="00225BBB" w:rsidTr="00225BBB">
        <w:trPr>
          <w:trHeight w:val="1134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225BBB" w:rsidRDefault="00225BBB" w:rsidP="00225BBB">
            <w:pPr>
              <w:spacing w:line="32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2021年以来受刑事、行政及行业处罚情况</w:t>
            </w:r>
          </w:p>
        </w:tc>
        <w:tc>
          <w:tcPr>
            <w:tcW w:w="7471" w:type="dxa"/>
            <w:gridSpan w:val="6"/>
            <w:shd w:val="clear" w:color="auto" w:fill="auto"/>
            <w:vAlign w:val="center"/>
          </w:tcPr>
          <w:p w:rsidR="00225BBB" w:rsidRPr="008B799A" w:rsidRDefault="00225BBB">
            <w:pPr>
              <w:spacing w:line="40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225BBB" w:rsidTr="00225BBB">
        <w:trPr>
          <w:trHeight w:val="699"/>
          <w:jc w:val="center"/>
        </w:trPr>
        <w:tc>
          <w:tcPr>
            <w:tcW w:w="9468" w:type="dxa"/>
            <w:gridSpan w:val="7"/>
            <w:shd w:val="clear" w:color="auto" w:fill="auto"/>
            <w:vAlign w:val="center"/>
          </w:tcPr>
          <w:p w:rsidR="00225BBB" w:rsidRPr="00225BBB" w:rsidRDefault="00225BBB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225BBB">
              <w:rPr>
                <w:rFonts w:ascii="黑体" w:eastAsia="黑体" w:hAnsi="黑体" w:hint="eastAsia"/>
                <w:szCs w:val="21"/>
              </w:rPr>
              <w:lastRenderedPageBreak/>
              <w:t>2021年至2023年审计业务</w:t>
            </w:r>
            <w:r w:rsidR="009770F5">
              <w:rPr>
                <w:rFonts w:ascii="黑体" w:eastAsia="黑体" w:hAnsi="黑体" w:hint="eastAsia"/>
                <w:szCs w:val="21"/>
              </w:rPr>
              <w:t>、资产评估</w:t>
            </w:r>
            <w:r w:rsidRPr="00225BBB">
              <w:rPr>
                <w:rFonts w:ascii="黑体" w:eastAsia="黑体" w:hAnsi="黑体" w:hint="eastAsia"/>
                <w:szCs w:val="21"/>
              </w:rPr>
              <w:t>收入情况</w:t>
            </w:r>
          </w:p>
        </w:tc>
      </w:tr>
      <w:tr w:rsidR="00225BBB" w:rsidTr="00225BBB">
        <w:trPr>
          <w:trHeight w:val="422"/>
          <w:jc w:val="center"/>
        </w:trPr>
        <w:tc>
          <w:tcPr>
            <w:tcW w:w="2426" w:type="dxa"/>
            <w:gridSpan w:val="2"/>
            <w:shd w:val="clear" w:color="auto" w:fill="auto"/>
          </w:tcPr>
          <w:p w:rsidR="00225BBB" w:rsidRDefault="00225BBB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2021年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225BBB" w:rsidRDefault="00225BBB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2022年</w:t>
            </w:r>
          </w:p>
        </w:tc>
        <w:tc>
          <w:tcPr>
            <w:tcW w:w="2374" w:type="dxa"/>
            <w:gridSpan w:val="2"/>
            <w:shd w:val="clear" w:color="auto" w:fill="auto"/>
          </w:tcPr>
          <w:p w:rsidR="00225BBB" w:rsidRDefault="00225BBB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  <w:r>
              <w:rPr>
                <w:rFonts w:ascii="黑体" w:eastAsia="黑体" w:hAnsi="黑体"/>
                <w:szCs w:val="21"/>
              </w:rPr>
              <w:t>0</w:t>
            </w:r>
            <w:r>
              <w:rPr>
                <w:rFonts w:ascii="黑体" w:eastAsia="黑体" w:hAnsi="黑体" w:hint="eastAsia"/>
                <w:szCs w:val="21"/>
              </w:rPr>
              <w:t>23年</w:t>
            </w:r>
          </w:p>
        </w:tc>
        <w:tc>
          <w:tcPr>
            <w:tcW w:w="2369" w:type="dxa"/>
            <w:shd w:val="clear" w:color="auto" w:fill="auto"/>
          </w:tcPr>
          <w:p w:rsidR="00225BBB" w:rsidRDefault="00225BBB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2021-2023年平均收入</w:t>
            </w:r>
          </w:p>
        </w:tc>
      </w:tr>
      <w:tr w:rsidR="00225BBB" w:rsidTr="00225BBB">
        <w:trPr>
          <w:trHeight w:val="680"/>
          <w:jc w:val="center"/>
        </w:trPr>
        <w:tc>
          <w:tcPr>
            <w:tcW w:w="2426" w:type="dxa"/>
            <w:gridSpan w:val="2"/>
            <w:shd w:val="clear" w:color="auto" w:fill="auto"/>
          </w:tcPr>
          <w:p w:rsidR="00225BBB" w:rsidRPr="00225BBB" w:rsidRDefault="00225BBB" w:rsidP="00225BBB">
            <w:pPr>
              <w:spacing w:line="600" w:lineRule="exact"/>
              <w:ind w:firstLineChars="750" w:firstLine="157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万元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225BBB" w:rsidRPr="00225BBB" w:rsidRDefault="00225BBB" w:rsidP="00225BBB">
            <w:pPr>
              <w:spacing w:line="600" w:lineRule="exact"/>
              <w:ind w:firstLineChars="750" w:firstLine="1575"/>
              <w:rPr>
                <w:rFonts w:ascii="楷体_GB2312" w:eastAsia="楷体_GB2312" w:hAnsi="宋体"/>
                <w:szCs w:val="21"/>
              </w:rPr>
            </w:pPr>
            <w:r w:rsidRPr="00225BBB">
              <w:rPr>
                <w:rFonts w:ascii="黑体" w:eastAsia="黑体" w:hAnsi="黑体" w:hint="eastAsia"/>
                <w:szCs w:val="21"/>
              </w:rPr>
              <w:t>万元</w:t>
            </w:r>
          </w:p>
        </w:tc>
        <w:tc>
          <w:tcPr>
            <w:tcW w:w="2374" w:type="dxa"/>
            <w:gridSpan w:val="2"/>
            <w:shd w:val="clear" w:color="auto" w:fill="auto"/>
          </w:tcPr>
          <w:p w:rsidR="00225BBB" w:rsidRDefault="00225BBB">
            <w:pPr>
              <w:spacing w:line="600" w:lineRule="exact"/>
              <w:ind w:firstLineChars="750" w:firstLine="1575"/>
              <w:rPr>
                <w:rFonts w:ascii="楷体_GB2312" w:eastAsia="楷体_GB2312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万元</w:t>
            </w:r>
          </w:p>
        </w:tc>
        <w:tc>
          <w:tcPr>
            <w:tcW w:w="2369" w:type="dxa"/>
            <w:shd w:val="clear" w:color="auto" w:fill="auto"/>
          </w:tcPr>
          <w:p w:rsidR="00225BBB" w:rsidRDefault="00225BBB">
            <w:pPr>
              <w:spacing w:line="600" w:lineRule="exact"/>
              <w:ind w:firstLineChars="750" w:firstLine="157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万元</w:t>
            </w:r>
          </w:p>
        </w:tc>
      </w:tr>
      <w:tr w:rsidR="00225BBB">
        <w:trPr>
          <w:trHeight w:val="3499"/>
          <w:jc w:val="center"/>
        </w:trPr>
        <w:tc>
          <w:tcPr>
            <w:tcW w:w="9468" w:type="dxa"/>
            <w:gridSpan w:val="7"/>
            <w:shd w:val="clear" w:color="auto" w:fill="auto"/>
          </w:tcPr>
          <w:p w:rsidR="00225BBB" w:rsidRDefault="00225BBB" w:rsidP="00944C55">
            <w:pPr>
              <w:spacing w:beforeLines="50" w:before="156" w:afterLines="300" w:after="936" w:line="400" w:lineRule="atLeas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我公司自愿申请广东省出版集团有限公司审计服务</w:t>
            </w:r>
            <w:r w:rsidR="009770F5">
              <w:rPr>
                <w:rFonts w:ascii="楷体" w:eastAsia="楷体" w:hAnsi="楷体" w:hint="eastAsia"/>
                <w:sz w:val="28"/>
                <w:szCs w:val="28"/>
              </w:rPr>
              <w:t>、资产评估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机构备选库，保证所有申报资料内容全部属实。如有不实，我公司愿承担由此而产生的一切责任。</w:t>
            </w:r>
          </w:p>
          <w:p w:rsidR="00225BBB" w:rsidRDefault="00225BBB">
            <w:pPr>
              <w:spacing w:beforeLines="50" w:before="156" w:line="400" w:lineRule="atLeas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（中介机构盖章）</w:t>
            </w:r>
          </w:p>
          <w:p w:rsidR="00944C55" w:rsidRDefault="00944C55" w:rsidP="00944C55">
            <w:pPr>
              <w:spacing w:beforeLines="50" w:before="156" w:afterLines="100" w:after="312" w:line="400" w:lineRule="atLeast"/>
              <w:ind w:firstLineChars="1300" w:firstLine="364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首席合伙人（法定代表人）签名：</w:t>
            </w:r>
          </w:p>
          <w:p w:rsidR="00225BBB" w:rsidRDefault="00225BBB" w:rsidP="00944C55">
            <w:pPr>
              <w:spacing w:afterLines="50" w:after="156" w:line="600" w:lineRule="exact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年     月     日</w:t>
            </w:r>
          </w:p>
        </w:tc>
      </w:tr>
    </w:tbl>
    <w:p w:rsidR="00DC3085" w:rsidRDefault="00DC3085" w:rsidP="00944C55">
      <w:pPr>
        <w:adjustRightInd w:val="0"/>
        <w:snapToGrid w:val="0"/>
        <w:spacing w:beforeLines="50" w:before="156" w:line="320" w:lineRule="exac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填表说明：</w:t>
      </w:r>
    </w:p>
    <w:p w:rsidR="00DC3085" w:rsidRDefault="00DC3085" w:rsidP="00DC3085">
      <w:pPr>
        <w:adjustRightInd w:val="0"/>
        <w:snapToGrid w:val="0"/>
        <w:spacing w:line="320" w:lineRule="exact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1.相关业务资质应作为附件在申报材料列示；</w:t>
      </w:r>
    </w:p>
    <w:p w:rsidR="00225BBB" w:rsidRDefault="00861C55" w:rsidP="00DC3085">
      <w:pPr>
        <w:adjustRightInd w:val="0"/>
        <w:snapToGrid w:val="0"/>
        <w:spacing w:line="320" w:lineRule="exact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</w:t>
      </w:r>
      <w:r w:rsidR="00225BBB">
        <w:rPr>
          <w:rFonts w:ascii="楷体" w:eastAsia="楷体" w:hAnsi="楷体" w:hint="eastAsia"/>
          <w:szCs w:val="21"/>
        </w:rPr>
        <w:t>.如申请机构同时申请2类项目，应分开填报入库申请表</w:t>
      </w:r>
      <w:r w:rsidR="00734D46">
        <w:rPr>
          <w:rFonts w:ascii="楷体" w:eastAsia="楷体" w:hAnsi="楷体" w:hint="eastAsia"/>
          <w:szCs w:val="21"/>
        </w:rPr>
        <w:t>。</w:t>
      </w:r>
    </w:p>
    <w:sectPr w:rsidR="00225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8B"/>
    <w:rsid w:val="00025B60"/>
    <w:rsid w:val="000321C1"/>
    <w:rsid w:val="0004338E"/>
    <w:rsid w:val="00061773"/>
    <w:rsid w:val="00090561"/>
    <w:rsid w:val="00095721"/>
    <w:rsid w:val="00097235"/>
    <w:rsid w:val="00163EB3"/>
    <w:rsid w:val="00191678"/>
    <w:rsid w:val="001D4266"/>
    <w:rsid w:val="0020194D"/>
    <w:rsid w:val="00225BBB"/>
    <w:rsid w:val="00272F3D"/>
    <w:rsid w:val="002858AC"/>
    <w:rsid w:val="002F2E78"/>
    <w:rsid w:val="0034191C"/>
    <w:rsid w:val="00380657"/>
    <w:rsid w:val="003939F8"/>
    <w:rsid w:val="003A30DF"/>
    <w:rsid w:val="003E080E"/>
    <w:rsid w:val="003E582B"/>
    <w:rsid w:val="00415C52"/>
    <w:rsid w:val="00435FA3"/>
    <w:rsid w:val="00474163"/>
    <w:rsid w:val="004924BA"/>
    <w:rsid w:val="004D79E8"/>
    <w:rsid w:val="005346CD"/>
    <w:rsid w:val="005A5972"/>
    <w:rsid w:val="005A677C"/>
    <w:rsid w:val="0063065F"/>
    <w:rsid w:val="00691D3F"/>
    <w:rsid w:val="006A4ECC"/>
    <w:rsid w:val="006F5B6F"/>
    <w:rsid w:val="00734D46"/>
    <w:rsid w:val="007478C2"/>
    <w:rsid w:val="00756795"/>
    <w:rsid w:val="00775620"/>
    <w:rsid w:val="007F79E6"/>
    <w:rsid w:val="00861C55"/>
    <w:rsid w:val="008B799A"/>
    <w:rsid w:val="008C69E8"/>
    <w:rsid w:val="008D1BC8"/>
    <w:rsid w:val="008E2AA5"/>
    <w:rsid w:val="00944C55"/>
    <w:rsid w:val="009766C1"/>
    <w:rsid w:val="009770F5"/>
    <w:rsid w:val="009C4196"/>
    <w:rsid w:val="009D78C5"/>
    <w:rsid w:val="00A01BAE"/>
    <w:rsid w:val="00A42CD9"/>
    <w:rsid w:val="00A95B8B"/>
    <w:rsid w:val="00AA3A44"/>
    <w:rsid w:val="00AE4F4A"/>
    <w:rsid w:val="00B1147D"/>
    <w:rsid w:val="00B41ACD"/>
    <w:rsid w:val="00BB1850"/>
    <w:rsid w:val="00BD19DD"/>
    <w:rsid w:val="00BF42E7"/>
    <w:rsid w:val="00BF607E"/>
    <w:rsid w:val="00C52385"/>
    <w:rsid w:val="00CA4A19"/>
    <w:rsid w:val="00CD39EA"/>
    <w:rsid w:val="00CE33D5"/>
    <w:rsid w:val="00CE398B"/>
    <w:rsid w:val="00D06FCD"/>
    <w:rsid w:val="00D6698A"/>
    <w:rsid w:val="00DA261D"/>
    <w:rsid w:val="00DC3085"/>
    <w:rsid w:val="00E03825"/>
    <w:rsid w:val="00E94F5F"/>
    <w:rsid w:val="00EC4863"/>
    <w:rsid w:val="00F77DB1"/>
    <w:rsid w:val="00FD69D3"/>
    <w:rsid w:val="00FF30E9"/>
    <w:rsid w:val="08577B8D"/>
    <w:rsid w:val="16D24F81"/>
    <w:rsid w:val="18C82793"/>
    <w:rsid w:val="1A1C3869"/>
    <w:rsid w:val="1B854168"/>
    <w:rsid w:val="1EBE79B1"/>
    <w:rsid w:val="1F702424"/>
    <w:rsid w:val="2260749F"/>
    <w:rsid w:val="24B068F4"/>
    <w:rsid w:val="3D355B51"/>
    <w:rsid w:val="458A5BF0"/>
    <w:rsid w:val="498E1ED9"/>
    <w:rsid w:val="49FD3B7B"/>
    <w:rsid w:val="4A4807F6"/>
    <w:rsid w:val="4A9D62B2"/>
    <w:rsid w:val="4EAD6887"/>
    <w:rsid w:val="6B550F4E"/>
    <w:rsid w:val="71F4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62C4EF-75A4-4CDB-870E-20A4654C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102</Words>
  <Characters>583</Characters>
  <Application>Microsoft Office Word</Application>
  <DocSecurity>0</DocSecurity>
  <Lines>4</Lines>
  <Paragraphs>1</Paragraphs>
  <ScaleCrop>false</ScaleCrop>
  <Company>Microsoft China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杨冰</cp:lastModifiedBy>
  <cp:revision>30</cp:revision>
  <cp:lastPrinted>2020-09-03T03:40:00Z</cp:lastPrinted>
  <dcterms:created xsi:type="dcterms:W3CDTF">2018-07-24T01:32:00Z</dcterms:created>
  <dcterms:modified xsi:type="dcterms:W3CDTF">2024-11-11T08:56:00Z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